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872AD" w14:textId="260F88D4" w:rsidR="009448F3" w:rsidRDefault="000C0D2B" w:rsidP="000C0D2B">
      <w:pPr>
        <w:pStyle w:val="Heading1"/>
        <w:rPr>
          <w:sz w:val="24"/>
          <w:szCs w:val="24"/>
        </w:rPr>
      </w:pPr>
      <w:r>
        <w:t>DETROIT DISTRICT DENTAL SOCIETY CONSTITUTION</w:t>
      </w:r>
      <w:r>
        <w:rPr>
          <w:sz w:val="24"/>
          <w:szCs w:val="24"/>
        </w:rPr>
        <w:t xml:space="preserve">   </w:t>
      </w:r>
    </w:p>
    <w:p w14:paraId="3D00E36A" w14:textId="0F949BE9" w:rsidR="000C0D2B" w:rsidRDefault="000C0D2B" w:rsidP="000C0D2B">
      <w:r>
        <w:t xml:space="preserve">                                               Reviewed 2023</w:t>
      </w:r>
    </w:p>
    <w:p w14:paraId="21010E66" w14:textId="77777777" w:rsidR="000C0D2B" w:rsidRDefault="000C0D2B" w:rsidP="000C0D2B">
      <w:pPr>
        <w:rPr>
          <w:b/>
          <w:bCs/>
          <w:sz w:val="24"/>
          <w:szCs w:val="24"/>
        </w:rPr>
      </w:pPr>
    </w:p>
    <w:p w14:paraId="68748653" w14:textId="4B44947B" w:rsidR="000C0D2B" w:rsidRPr="000C0D2B" w:rsidRDefault="000C0D2B" w:rsidP="000C0D2B">
      <w:pPr>
        <w:rPr>
          <w:b/>
          <w:bCs/>
          <w:sz w:val="24"/>
          <w:szCs w:val="24"/>
        </w:rPr>
      </w:pPr>
      <w:r w:rsidRPr="000C0D2B">
        <w:rPr>
          <w:b/>
          <w:bCs/>
          <w:sz w:val="24"/>
          <w:szCs w:val="24"/>
        </w:rPr>
        <w:t>Article I.     Name</w:t>
      </w:r>
    </w:p>
    <w:p w14:paraId="3294755D" w14:textId="06077941" w:rsidR="000C0D2B" w:rsidRDefault="000C0D2B" w:rsidP="000C0D2B">
      <w:pPr>
        <w:rPr>
          <w:sz w:val="24"/>
          <w:szCs w:val="24"/>
        </w:rPr>
      </w:pPr>
      <w:r>
        <w:rPr>
          <w:sz w:val="24"/>
          <w:szCs w:val="24"/>
        </w:rPr>
        <w:t>The name of this organization shall be the Detroit District Dental Society, hereinafter referred to as “the Society” or “this Society”.</w:t>
      </w:r>
    </w:p>
    <w:p w14:paraId="67C35BF9" w14:textId="7929055A" w:rsidR="000C0D2B" w:rsidRDefault="000C0D2B" w:rsidP="000C0D2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Article II.  Object</w:t>
      </w:r>
    </w:p>
    <w:p w14:paraId="35BF5637" w14:textId="40921F1E" w:rsidR="000C0D2B" w:rsidRDefault="000C0D2B" w:rsidP="000C0D2B">
      <w:pPr>
        <w:rPr>
          <w:sz w:val="24"/>
          <w:szCs w:val="24"/>
        </w:rPr>
      </w:pPr>
      <w:r>
        <w:rPr>
          <w:sz w:val="24"/>
          <w:szCs w:val="24"/>
        </w:rPr>
        <w:t xml:space="preserve">The object of this Society shall be to encourage the improvement of the health of the public and to promote the art, </w:t>
      </w:r>
      <w:proofErr w:type="gramStart"/>
      <w:r>
        <w:rPr>
          <w:sz w:val="24"/>
          <w:szCs w:val="24"/>
        </w:rPr>
        <w:t>science</w:t>
      </w:r>
      <w:proofErr w:type="gramEnd"/>
      <w:r>
        <w:rPr>
          <w:sz w:val="24"/>
          <w:szCs w:val="24"/>
        </w:rPr>
        <w:t xml:space="preserve"> and profession of dentistry.</w:t>
      </w:r>
    </w:p>
    <w:p w14:paraId="40C0A75A" w14:textId="0781A415" w:rsidR="000C0D2B" w:rsidRDefault="00960DBE" w:rsidP="000C0D2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Article III.  Organization</w:t>
      </w:r>
    </w:p>
    <w:p w14:paraId="3FC143AC" w14:textId="0E81F4D0" w:rsidR="00960DBE" w:rsidRDefault="00DC6601" w:rsidP="000C0D2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Section 1.  Incorporation</w:t>
      </w:r>
      <w:r w:rsidR="00954161">
        <w:rPr>
          <w:b/>
          <w:bCs/>
          <w:sz w:val="24"/>
          <w:szCs w:val="24"/>
        </w:rPr>
        <w:tab/>
      </w:r>
    </w:p>
    <w:p w14:paraId="5D4DB36D" w14:textId="1B722297" w:rsidR="00954161" w:rsidRPr="00954161" w:rsidRDefault="00954161" w:rsidP="00960FF6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This Society is a not-for-profit corporation, holding a charter from the Michigan Dental </w:t>
      </w:r>
      <w:r w:rsidR="00960FF6">
        <w:rPr>
          <w:sz w:val="24"/>
          <w:szCs w:val="24"/>
        </w:rPr>
        <w:t>Association.</w:t>
      </w:r>
    </w:p>
    <w:p w14:paraId="68D65E9B" w14:textId="772F33BC" w:rsidR="00DC6601" w:rsidRDefault="00954161" w:rsidP="000C0D2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A87C22">
        <w:rPr>
          <w:b/>
          <w:bCs/>
          <w:sz w:val="24"/>
          <w:szCs w:val="24"/>
        </w:rPr>
        <w:t>Section 2.  Membership</w:t>
      </w:r>
    </w:p>
    <w:p w14:paraId="10DA83A6" w14:textId="4FF379F2" w:rsidR="001A246D" w:rsidRDefault="001A246D" w:rsidP="00022005">
      <w:pPr>
        <w:ind w:left="720"/>
        <w:rPr>
          <w:sz w:val="24"/>
          <w:szCs w:val="24"/>
        </w:rPr>
      </w:pPr>
      <w:r>
        <w:rPr>
          <w:sz w:val="24"/>
          <w:szCs w:val="24"/>
        </w:rPr>
        <w:t>The membership of this S</w:t>
      </w:r>
      <w:r w:rsidR="00022005">
        <w:rPr>
          <w:sz w:val="24"/>
          <w:szCs w:val="24"/>
        </w:rPr>
        <w:t>ociety shall consist of dentists and other persons as provided in the Bylaws.</w:t>
      </w:r>
    </w:p>
    <w:p w14:paraId="14F65A78" w14:textId="4E62251D" w:rsidR="00022005" w:rsidRDefault="00FF7517" w:rsidP="00022005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>Section 3.  Branches</w:t>
      </w:r>
    </w:p>
    <w:p w14:paraId="10FB7381" w14:textId="0BDD3B8A" w:rsidR="009C315F" w:rsidRDefault="00FF7517" w:rsidP="00022005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9C315F">
        <w:rPr>
          <w:sz w:val="24"/>
          <w:szCs w:val="24"/>
        </w:rPr>
        <w:t>Branches of this Society may be governed as provided in the Bylaws.</w:t>
      </w:r>
    </w:p>
    <w:p w14:paraId="140F6C4E" w14:textId="28D351C9" w:rsidR="00CD4093" w:rsidRDefault="00CD4093" w:rsidP="00022005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C2308C">
        <w:rPr>
          <w:b/>
          <w:bCs/>
          <w:sz w:val="24"/>
          <w:szCs w:val="24"/>
        </w:rPr>
        <w:t>rticle IV.  Government</w:t>
      </w:r>
    </w:p>
    <w:p w14:paraId="575A9CBC" w14:textId="5734678A" w:rsidR="00C2308C" w:rsidRDefault="00482E6B" w:rsidP="00022005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>S</w:t>
      </w:r>
      <w:r w:rsidR="005203DC">
        <w:rPr>
          <w:b/>
          <w:bCs/>
          <w:sz w:val="24"/>
          <w:szCs w:val="24"/>
        </w:rPr>
        <w:t>ection 1.   Legislative Body</w:t>
      </w:r>
    </w:p>
    <w:p w14:paraId="5F8D500B" w14:textId="1DF85191" w:rsidR="000C0D2B" w:rsidRDefault="005203DC" w:rsidP="000C0D2B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400220">
        <w:rPr>
          <w:sz w:val="24"/>
          <w:szCs w:val="24"/>
        </w:rPr>
        <w:t>The legislative and governing body of this Society shall be the Executive Council.</w:t>
      </w:r>
    </w:p>
    <w:p w14:paraId="5D375E24" w14:textId="146B2651" w:rsidR="00400220" w:rsidRDefault="00BD3651" w:rsidP="000C0D2B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>Section 2.   Administrative Body</w:t>
      </w:r>
    </w:p>
    <w:p w14:paraId="2030A334" w14:textId="388355EF" w:rsidR="00BD3651" w:rsidRDefault="00A06293" w:rsidP="00181906">
      <w:pPr>
        <w:ind w:left="720"/>
        <w:rPr>
          <w:sz w:val="24"/>
          <w:szCs w:val="24"/>
        </w:rPr>
      </w:pPr>
      <w:r>
        <w:rPr>
          <w:sz w:val="24"/>
          <w:szCs w:val="24"/>
        </w:rPr>
        <w:t>The administrative body of this Society shall be the Executive Board as provided in the Bylaws.</w:t>
      </w:r>
    </w:p>
    <w:p w14:paraId="2C828587" w14:textId="1596520A" w:rsidR="00AF0B5B" w:rsidRDefault="00AF0B5B" w:rsidP="00AF0B5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Article</w:t>
      </w:r>
      <w:r w:rsidR="00820F83">
        <w:rPr>
          <w:b/>
          <w:bCs/>
          <w:sz w:val="24"/>
          <w:szCs w:val="24"/>
        </w:rPr>
        <w:t xml:space="preserve"> V.   Meetings</w:t>
      </w:r>
    </w:p>
    <w:p w14:paraId="2A91DC59" w14:textId="5169EFD1" w:rsidR="00820F83" w:rsidRDefault="00820F83" w:rsidP="00AF0B5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FF570F">
        <w:rPr>
          <w:b/>
          <w:bCs/>
          <w:sz w:val="24"/>
          <w:szCs w:val="24"/>
        </w:rPr>
        <w:t>Section 1.  Regular</w:t>
      </w:r>
    </w:p>
    <w:p w14:paraId="7D765D02" w14:textId="768ABBD3" w:rsidR="00FF570F" w:rsidRDefault="004F2D7A" w:rsidP="00642943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There shall be an annual meeting of the Society and other </w:t>
      </w:r>
      <w:proofErr w:type="gramStart"/>
      <w:r>
        <w:rPr>
          <w:sz w:val="24"/>
          <w:szCs w:val="24"/>
        </w:rPr>
        <w:t>regular and</w:t>
      </w:r>
      <w:proofErr w:type="gramEnd"/>
      <w:r>
        <w:rPr>
          <w:sz w:val="24"/>
          <w:szCs w:val="24"/>
        </w:rPr>
        <w:t xml:space="preserve"> scientific meeting</w:t>
      </w:r>
      <w:r w:rsidR="00642943">
        <w:rPr>
          <w:sz w:val="24"/>
          <w:szCs w:val="24"/>
        </w:rPr>
        <w:t>s as specified by the Executive Council.</w:t>
      </w:r>
    </w:p>
    <w:p w14:paraId="644AC885" w14:textId="60CD3491" w:rsidR="004F3CF3" w:rsidRDefault="004F3CF3" w:rsidP="004F3CF3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64E534BA" w14:textId="0DE431B6" w:rsidR="004F3CF3" w:rsidRDefault="004F3CF3" w:rsidP="004F3CF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-2-</w:t>
      </w:r>
    </w:p>
    <w:p w14:paraId="550DDCE0" w14:textId="6A9F42EA" w:rsidR="004F3CF3" w:rsidRDefault="004F3CF3" w:rsidP="004F3CF3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10588">
        <w:rPr>
          <w:b/>
          <w:bCs/>
          <w:sz w:val="24"/>
          <w:szCs w:val="24"/>
        </w:rPr>
        <w:t>Section 2.  Special</w:t>
      </w:r>
    </w:p>
    <w:p w14:paraId="23DF0A6F" w14:textId="7C2C0E0B" w:rsidR="00710588" w:rsidRDefault="00845ED7" w:rsidP="00406CEF">
      <w:pPr>
        <w:ind w:left="720"/>
        <w:rPr>
          <w:sz w:val="24"/>
          <w:szCs w:val="24"/>
        </w:rPr>
      </w:pPr>
      <w:r>
        <w:rPr>
          <w:sz w:val="24"/>
          <w:szCs w:val="24"/>
        </w:rPr>
        <w:t>Special meeting may be called at the d</w:t>
      </w:r>
      <w:r w:rsidR="00120DAF">
        <w:rPr>
          <w:sz w:val="24"/>
          <w:szCs w:val="24"/>
        </w:rPr>
        <w:t>iscretion of the President or by a sixty per cent affirmative</w:t>
      </w:r>
      <w:r w:rsidR="00B91A8C">
        <w:rPr>
          <w:sz w:val="24"/>
          <w:szCs w:val="24"/>
        </w:rPr>
        <w:t xml:space="preserve"> vote of all members of the Executive Council and shall be mandatory on a written request signed by at least thirty</w:t>
      </w:r>
      <w:r w:rsidR="00406CEF">
        <w:rPr>
          <w:sz w:val="24"/>
          <w:szCs w:val="24"/>
        </w:rPr>
        <w:t xml:space="preserve"> (30) voting members.</w:t>
      </w:r>
    </w:p>
    <w:p w14:paraId="10430185" w14:textId="53EFCB0E" w:rsidR="00406CEF" w:rsidRDefault="00406CEF" w:rsidP="00406CEF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>Section 3.  Notice of Meetings</w:t>
      </w:r>
    </w:p>
    <w:p w14:paraId="1118F9B6" w14:textId="360A8AD5" w:rsidR="00C1573E" w:rsidRDefault="00C1573E" w:rsidP="00852961">
      <w:pPr>
        <w:ind w:left="720"/>
        <w:rPr>
          <w:sz w:val="24"/>
          <w:szCs w:val="24"/>
        </w:rPr>
      </w:pPr>
      <w:r>
        <w:rPr>
          <w:sz w:val="24"/>
          <w:szCs w:val="24"/>
        </w:rPr>
        <w:t>Notice of Society meetings must be give</w:t>
      </w:r>
      <w:r w:rsidR="007A0FA8">
        <w:rPr>
          <w:sz w:val="24"/>
          <w:szCs w:val="24"/>
        </w:rPr>
        <w:t>n to the voting membership at least thirty (30) days in advance of the first day of the meeting: and the time</w:t>
      </w:r>
      <w:r w:rsidR="00852961">
        <w:rPr>
          <w:sz w:val="24"/>
          <w:szCs w:val="24"/>
        </w:rPr>
        <w:t xml:space="preserve">, </w:t>
      </w:r>
      <w:proofErr w:type="gramStart"/>
      <w:r w:rsidR="00852961">
        <w:rPr>
          <w:sz w:val="24"/>
          <w:szCs w:val="24"/>
        </w:rPr>
        <w:t>place</w:t>
      </w:r>
      <w:proofErr w:type="gramEnd"/>
      <w:r w:rsidR="00852961">
        <w:rPr>
          <w:sz w:val="24"/>
          <w:szCs w:val="24"/>
        </w:rPr>
        <w:t xml:space="preserve"> and business to be transacted shall be stated in such notice.</w:t>
      </w:r>
    </w:p>
    <w:p w14:paraId="4A0A34AC" w14:textId="1E447957" w:rsidR="00852961" w:rsidRDefault="00D33722" w:rsidP="00D33722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 xml:space="preserve">Section 4.  </w:t>
      </w:r>
      <w:r w:rsidR="00B75857">
        <w:rPr>
          <w:b/>
          <w:bCs/>
          <w:sz w:val="24"/>
          <w:szCs w:val="24"/>
        </w:rPr>
        <w:t>Quorum</w:t>
      </w:r>
    </w:p>
    <w:p w14:paraId="5D95610A" w14:textId="224932C4" w:rsidR="00B75857" w:rsidRDefault="00B75857" w:rsidP="002E0509">
      <w:pPr>
        <w:ind w:left="720"/>
        <w:rPr>
          <w:sz w:val="24"/>
          <w:szCs w:val="24"/>
        </w:rPr>
      </w:pPr>
      <w:r>
        <w:rPr>
          <w:sz w:val="24"/>
          <w:szCs w:val="24"/>
        </w:rPr>
        <w:t>Thirty (30) voting members</w:t>
      </w:r>
      <w:r w:rsidR="002E0509">
        <w:rPr>
          <w:sz w:val="24"/>
          <w:szCs w:val="24"/>
        </w:rPr>
        <w:t xml:space="preserve"> shall constitute a quorum for the transaction of business by the Society.</w:t>
      </w:r>
    </w:p>
    <w:p w14:paraId="00D03396" w14:textId="77777777" w:rsidR="002E0509" w:rsidRDefault="002E0509" w:rsidP="003A2420">
      <w:pPr>
        <w:rPr>
          <w:sz w:val="24"/>
          <w:szCs w:val="24"/>
        </w:rPr>
      </w:pPr>
    </w:p>
    <w:p w14:paraId="6D04D61F" w14:textId="102D657B" w:rsidR="003A2420" w:rsidRDefault="003A2420" w:rsidP="003A242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Article VI.   Amend</w:t>
      </w:r>
      <w:r w:rsidR="001F1D2E">
        <w:rPr>
          <w:b/>
          <w:bCs/>
          <w:sz w:val="24"/>
          <w:szCs w:val="24"/>
        </w:rPr>
        <w:t>ments</w:t>
      </w:r>
    </w:p>
    <w:p w14:paraId="29723D3D" w14:textId="3783AF0A" w:rsidR="001F1D2E" w:rsidRPr="001F1D2E" w:rsidRDefault="001F1D2E" w:rsidP="003A2420">
      <w:pPr>
        <w:rPr>
          <w:sz w:val="24"/>
          <w:szCs w:val="24"/>
        </w:rPr>
      </w:pPr>
      <w:r>
        <w:rPr>
          <w:sz w:val="24"/>
          <w:szCs w:val="24"/>
        </w:rPr>
        <w:t>This</w:t>
      </w:r>
      <w:r w:rsidR="00932026">
        <w:rPr>
          <w:sz w:val="24"/>
          <w:szCs w:val="24"/>
        </w:rPr>
        <w:t xml:space="preserve"> </w:t>
      </w:r>
      <w:r>
        <w:rPr>
          <w:sz w:val="24"/>
          <w:szCs w:val="24"/>
        </w:rPr>
        <w:t>Constitution may be amend</w:t>
      </w:r>
      <w:r w:rsidR="008A5FC2">
        <w:rPr>
          <w:sz w:val="24"/>
          <w:szCs w:val="24"/>
        </w:rPr>
        <w:t xml:space="preserve">ed by a counted seventy per cent affirmative vote of voting members present and voting at a meeting of the Society, </w:t>
      </w:r>
      <w:proofErr w:type="gramStart"/>
      <w:r w:rsidR="008A5FC2">
        <w:rPr>
          <w:sz w:val="24"/>
          <w:szCs w:val="24"/>
        </w:rPr>
        <w:t>provided that</w:t>
      </w:r>
      <w:proofErr w:type="gramEnd"/>
      <w:r w:rsidR="008A5FC2">
        <w:rPr>
          <w:sz w:val="24"/>
          <w:szCs w:val="24"/>
        </w:rPr>
        <w:t xml:space="preserve"> notice of the meeting and a copy of </w:t>
      </w:r>
      <w:r w:rsidR="00DE031B">
        <w:rPr>
          <w:sz w:val="24"/>
          <w:szCs w:val="24"/>
        </w:rPr>
        <w:t>any proposed amendments shall have been published in this Societ</w:t>
      </w:r>
      <w:r w:rsidR="00664162">
        <w:rPr>
          <w:sz w:val="24"/>
          <w:szCs w:val="24"/>
        </w:rPr>
        <w:t>y’s newsletter and mail</w:t>
      </w:r>
      <w:r w:rsidR="00567D88">
        <w:rPr>
          <w:sz w:val="24"/>
          <w:szCs w:val="24"/>
        </w:rPr>
        <w:t>ed not less than thirty (30) days prior to the first day of the meeting.  In lieu o</w:t>
      </w:r>
      <w:r w:rsidR="001F4CBE">
        <w:rPr>
          <w:sz w:val="24"/>
          <w:szCs w:val="24"/>
        </w:rPr>
        <w:t>f publication, written notice of the meeting</w:t>
      </w:r>
      <w:r w:rsidR="007D37BA">
        <w:rPr>
          <w:sz w:val="24"/>
          <w:szCs w:val="24"/>
        </w:rPr>
        <w:t xml:space="preserve"> and a copy of any proposed amendments may</w:t>
      </w:r>
      <w:r w:rsidR="00B875F7">
        <w:rPr>
          <w:sz w:val="24"/>
          <w:szCs w:val="24"/>
        </w:rPr>
        <w:t xml:space="preserve"> </w:t>
      </w:r>
      <w:r w:rsidR="007D37BA">
        <w:rPr>
          <w:sz w:val="24"/>
          <w:szCs w:val="24"/>
        </w:rPr>
        <w:t>be emailed</w:t>
      </w:r>
      <w:r w:rsidR="00672704">
        <w:rPr>
          <w:sz w:val="24"/>
          <w:szCs w:val="24"/>
        </w:rPr>
        <w:t xml:space="preserve"> and available to voting members not less than thirty (30) days prior to the first day of the me</w:t>
      </w:r>
      <w:r w:rsidR="007542EC">
        <w:rPr>
          <w:sz w:val="24"/>
          <w:szCs w:val="24"/>
        </w:rPr>
        <w:t>eting.</w:t>
      </w:r>
    </w:p>
    <w:sectPr w:rsidR="001F1D2E" w:rsidRPr="001F1D2E" w:rsidSect="00BF3E9B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D2B"/>
    <w:rsid w:val="00022005"/>
    <w:rsid w:val="00046F41"/>
    <w:rsid w:val="000C0D2B"/>
    <w:rsid w:val="00120DAF"/>
    <w:rsid w:val="00181906"/>
    <w:rsid w:val="001A246D"/>
    <w:rsid w:val="001F1D2E"/>
    <w:rsid w:val="001F4CBE"/>
    <w:rsid w:val="002E0509"/>
    <w:rsid w:val="003A2420"/>
    <w:rsid w:val="00400220"/>
    <w:rsid w:val="00406CEF"/>
    <w:rsid w:val="00482E6B"/>
    <w:rsid w:val="004F2D7A"/>
    <w:rsid w:val="004F3CF3"/>
    <w:rsid w:val="005203DC"/>
    <w:rsid w:val="00567D88"/>
    <w:rsid w:val="00642943"/>
    <w:rsid w:val="00664162"/>
    <w:rsid w:val="00672704"/>
    <w:rsid w:val="00710588"/>
    <w:rsid w:val="007542EC"/>
    <w:rsid w:val="007A0FA8"/>
    <w:rsid w:val="007D37BA"/>
    <w:rsid w:val="00820F83"/>
    <w:rsid w:val="00845ED7"/>
    <w:rsid w:val="00852961"/>
    <w:rsid w:val="008A5FC2"/>
    <w:rsid w:val="00932026"/>
    <w:rsid w:val="009448F3"/>
    <w:rsid w:val="00954161"/>
    <w:rsid w:val="00960DBE"/>
    <w:rsid w:val="00960FF6"/>
    <w:rsid w:val="009C315F"/>
    <w:rsid w:val="00A06293"/>
    <w:rsid w:val="00A87C22"/>
    <w:rsid w:val="00AF0B5B"/>
    <w:rsid w:val="00B75857"/>
    <w:rsid w:val="00B875F7"/>
    <w:rsid w:val="00B91A8C"/>
    <w:rsid w:val="00BD3651"/>
    <w:rsid w:val="00BF3E9B"/>
    <w:rsid w:val="00C1573E"/>
    <w:rsid w:val="00C2308C"/>
    <w:rsid w:val="00CD0319"/>
    <w:rsid w:val="00CD4093"/>
    <w:rsid w:val="00D33722"/>
    <w:rsid w:val="00DC6601"/>
    <w:rsid w:val="00DE031B"/>
    <w:rsid w:val="00E002FC"/>
    <w:rsid w:val="00FF570F"/>
    <w:rsid w:val="00FF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6FCD3"/>
  <w15:chartTrackingRefBased/>
  <w15:docId w15:val="{BD00843C-2D5F-4FBE-BC99-981051BAD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0D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D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LineNumber">
    <w:name w:val="line number"/>
    <w:basedOn w:val="DefaultParagraphFont"/>
    <w:uiPriority w:val="99"/>
    <w:semiHidden/>
    <w:unhideWhenUsed/>
    <w:rsid w:val="00BF3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Carron Simon</dc:creator>
  <cp:keywords/>
  <dc:description/>
  <cp:lastModifiedBy>Susan Carron Simon</cp:lastModifiedBy>
  <cp:revision>5</cp:revision>
  <dcterms:created xsi:type="dcterms:W3CDTF">2022-11-21T20:21:00Z</dcterms:created>
  <dcterms:modified xsi:type="dcterms:W3CDTF">2022-11-21T20:40:00Z</dcterms:modified>
</cp:coreProperties>
</file>